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BB" w:rsidRPr="00FA69BB" w:rsidRDefault="00FA69BB" w:rsidP="00FA69BB">
      <w:pPr>
        <w:jc w:val="center"/>
        <w:rPr>
          <w:b/>
          <w:sz w:val="36"/>
          <w:szCs w:val="36"/>
        </w:rPr>
      </w:pPr>
      <w:r w:rsidRPr="00FA69BB">
        <w:rPr>
          <w:b/>
          <w:sz w:val="36"/>
          <w:szCs w:val="36"/>
        </w:rPr>
        <w:t>2016 National FFA Forestry CDE</w:t>
      </w:r>
    </w:p>
    <w:p w:rsidR="00FA69BB" w:rsidRPr="00FA69BB" w:rsidRDefault="00FA69BB" w:rsidP="00FA69BB">
      <w:pPr>
        <w:rPr>
          <w:sz w:val="28"/>
          <w:szCs w:val="28"/>
        </w:rPr>
      </w:pPr>
      <w:r w:rsidRPr="00FA69BB">
        <w:rPr>
          <w:sz w:val="28"/>
          <w:szCs w:val="28"/>
        </w:rPr>
        <w:t>Forest Management Evaluation - Timber Stand Improvements (TSI) and/or Thinning Practicum</w:t>
      </w:r>
    </w:p>
    <w:p w:rsidR="00FA69BB" w:rsidRDefault="00FA69BB" w:rsidP="00FA69BB">
      <w:r>
        <w:t>You are the manager of this section of a State Forest, public forest land that is managed for multiple uses.</w:t>
      </w:r>
      <w:r>
        <w:t xml:space="preserve"> </w:t>
      </w:r>
      <w:r>
        <w:t>In this stand, the objective is to maintain the oak-hickory component to benefit wildlife and timber</w:t>
      </w:r>
      <w:r>
        <w:t xml:space="preserve"> </w:t>
      </w:r>
      <w:r>
        <w:t>production.</w:t>
      </w:r>
    </w:p>
    <w:p w:rsidR="00FA69BB" w:rsidRDefault="00FA69BB" w:rsidP="00FA69BB"/>
    <w:p w:rsidR="00FA69BB" w:rsidRPr="00FA69BB" w:rsidRDefault="00FA69BB" w:rsidP="00FA69BB">
      <w:pPr>
        <w:rPr>
          <w:b/>
          <w:sz w:val="24"/>
          <w:szCs w:val="24"/>
        </w:rPr>
      </w:pPr>
      <w:r w:rsidRPr="00FA69BB">
        <w:rPr>
          <w:b/>
          <w:sz w:val="24"/>
          <w:szCs w:val="24"/>
        </w:rPr>
        <w:t>Information to help you make your decision include:</w:t>
      </w:r>
    </w:p>
    <w:p w:rsidR="00FA69BB" w:rsidRPr="00FA69BB" w:rsidRDefault="00FA69BB" w:rsidP="00FA69BB">
      <w:pPr>
        <w:rPr>
          <w:b/>
        </w:rPr>
      </w:pPr>
      <w:r w:rsidRPr="00FA69BB">
        <w:rPr>
          <w:b/>
        </w:rPr>
        <w:t>Markets available</w:t>
      </w:r>
    </w:p>
    <w:p w:rsidR="00FA69BB" w:rsidRDefault="00FA69BB" w:rsidP="00FA69BB">
      <w:r>
        <w:t>Local markets include logs for lumber and veneer. Logs include those used for pallets, railroad ties,</w:t>
      </w:r>
      <w:r>
        <w:t xml:space="preserve"> </w:t>
      </w:r>
      <w:r>
        <w:t>barrel staves, and grade lumber to be used in a variety of products. This forest is considered generally too</w:t>
      </w:r>
      <w:r>
        <w:t xml:space="preserve"> </w:t>
      </w:r>
      <w:r>
        <w:t>far from any paper mills that would support a pulp market; therefore, no pulp market exists. A few</w:t>
      </w:r>
      <w:r>
        <w:t xml:space="preserve"> </w:t>
      </w:r>
      <w:r>
        <w:t>sawmills will accept logs as small as eight inches in diameter measured inside the bark on the small end</w:t>
      </w:r>
      <w:r>
        <w:t xml:space="preserve"> </w:t>
      </w:r>
      <w:r>
        <w:t>of the log. The shortest length of log used by any mill is eight feet six inches long. All the logs are</w:t>
      </w:r>
      <w:r>
        <w:t xml:space="preserve"> </w:t>
      </w:r>
      <w:r>
        <w:t>scaled in six-foot increments. All species of hardwoods can be used at local mills.</w:t>
      </w:r>
    </w:p>
    <w:p w:rsidR="00FA69BB" w:rsidRPr="00FA69BB" w:rsidRDefault="00FA69BB" w:rsidP="00FA69BB">
      <w:pPr>
        <w:rPr>
          <w:b/>
        </w:rPr>
      </w:pPr>
      <w:r w:rsidRPr="00FA69BB">
        <w:rPr>
          <w:b/>
        </w:rPr>
        <w:t>Wildlife considerations</w:t>
      </w:r>
    </w:p>
    <w:p w:rsidR="00FA69BB" w:rsidRDefault="00FA69BB" w:rsidP="00FA69BB">
      <w:r>
        <w:t>The only federally endangered species of wildlife inhabiting this state forest is the Indiana bat. This</w:t>
      </w:r>
      <w:r>
        <w:t xml:space="preserve"> </w:t>
      </w:r>
      <w:r>
        <w:t>species was already listed as federally endangered prior to the onset of white nose syndrome (WNS)</w:t>
      </w:r>
      <w:r>
        <w:t xml:space="preserve"> </w:t>
      </w:r>
      <w:r>
        <w:t>throughout the eastern US. WNS is a fungal disease that is fatal to nearly all bats that hibernate in caves.</w:t>
      </w:r>
      <w:r>
        <w:t xml:space="preserve"> </w:t>
      </w:r>
      <w:r>
        <w:t>This bat prefers open understories and forest canopies where it can forage for insects. The females</w:t>
      </w:r>
      <w:r>
        <w:t xml:space="preserve"> </w:t>
      </w:r>
      <w:r>
        <w:t>congregate in large numbers together with their babies (pups) in colonies on roost trees. They prefer to</w:t>
      </w:r>
      <w:r>
        <w:t xml:space="preserve"> </w:t>
      </w:r>
      <w:r>
        <w:t>roost in dead trees with loose bark or live trees of certain species that have characteristic loose bark.</w:t>
      </w:r>
      <w:r>
        <w:t xml:space="preserve"> </w:t>
      </w:r>
      <w:r>
        <w:t>Extra light exposure on the stems of roost trees is beneficial to keeping the pups warm while they grow.</w:t>
      </w:r>
      <w:r>
        <w:t xml:space="preserve"> </w:t>
      </w:r>
      <w:r>
        <w:t>Other species of wildlife present either benefit from or are tolerant to timber harvesting, as nearly all of</w:t>
      </w:r>
      <w:r>
        <w:t xml:space="preserve"> </w:t>
      </w:r>
      <w:r>
        <w:t>Indiana’s forests were cleared, grazed, and/or burned intensively by early settlers.</w:t>
      </w:r>
    </w:p>
    <w:p w:rsidR="00FA69BB" w:rsidRPr="00FA69BB" w:rsidRDefault="00FA69BB" w:rsidP="00FA69BB">
      <w:pPr>
        <w:rPr>
          <w:b/>
        </w:rPr>
      </w:pPr>
      <w:r w:rsidRPr="00FA69BB">
        <w:rPr>
          <w:b/>
        </w:rPr>
        <w:t>Present condition of stand</w:t>
      </w:r>
    </w:p>
    <w:p w:rsidR="00FA69BB" w:rsidRDefault="00FA69BB" w:rsidP="00FA69BB">
      <w:r>
        <w:t xml:space="preserve">This stand is currently overstocked. There is a great deal of competition in the </w:t>
      </w:r>
      <w:proofErr w:type="spellStart"/>
      <w:r>
        <w:t>overstory</w:t>
      </w:r>
      <w:proofErr w:type="spellEnd"/>
      <w:r>
        <w:t>, and the</w:t>
      </w:r>
      <w:r>
        <w:t xml:space="preserve"> </w:t>
      </w:r>
      <w:r>
        <w:t>understory is too dense and too shaded for adequate advanced regeneration of tree seedlings to occur.</w:t>
      </w:r>
      <w:r>
        <w:t xml:space="preserve"> </w:t>
      </w:r>
      <w:r>
        <w:t xml:space="preserve">The </w:t>
      </w:r>
      <w:proofErr w:type="spellStart"/>
      <w:r>
        <w:t>overstory</w:t>
      </w:r>
      <w:proofErr w:type="spellEnd"/>
      <w:r>
        <w:t xml:space="preserve"> is oak-hickory forest type; however, the </w:t>
      </w:r>
      <w:proofErr w:type="spellStart"/>
      <w:r>
        <w:t>midstory</w:t>
      </w:r>
      <w:proofErr w:type="spellEnd"/>
      <w:r>
        <w:t xml:space="preserve"> and understory are rapidly changing over</w:t>
      </w:r>
      <w:r>
        <w:t xml:space="preserve"> </w:t>
      </w:r>
      <w:r>
        <w:t>to beech, a much different forest type.</w:t>
      </w:r>
    </w:p>
    <w:p w:rsidR="00FA69BB" w:rsidRPr="00FA69BB" w:rsidRDefault="00FA69BB" w:rsidP="00FA69BB">
      <w:pPr>
        <w:rPr>
          <w:b/>
        </w:rPr>
      </w:pPr>
      <w:r w:rsidRPr="00FA69BB">
        <w:rPr>
          <w:b/>
        </w:rPr>
        <w:t>Management plan</w:t>
      </w:r>
    </w:p>
    <w:p w:rsidR="00FA69BB" w:rsidRDefault="00FA69BB" w:rsidP="00FA69BB">
      <w:r>
        <w:t xml:space="preserve">A timber harvest should occur to remove some of the trees competing in the </w:t>
      </w:r>
      <w:proofErr w:type="spellStart"/>
      <w:r>
        <w:t>overstory</w:t>
      </w:r>
      <w:proofErr w:type="spellEnd"/>
      <w:r>
        <w:t>. Timber stand</w:t>
      </w:r>
      <w:r>
        <w:t xml:space="preserve"> </w:t>
      </w:r>
      <w:r>
        <w:t>improvement should follow to eliminate additional trees that have no merchantable value but are causing</w:t>
      </w:r>
      <w:r>
        <w:t xml:space="preserve"> </w:t>
      </w:r>
      <w:r>
        <w:t>issues with the proper development of the stand.</w:t>
      </w:r>
    </w:p>
    <w:p w:rsidR="00FA69BB" w:rsidRDefault="00FA69BB" w:rsidP="00FA69BB"/>
    <w:p w:rsidR="00FA69BB" w:rsidRDefault="00FA69BB" w:rsidP="00FA69BB">
      <w:r>
        <w:t>Each tree is worth 5 points.</w:t>
      </w:r>
    </w:p>
    <w:p w:rsidR="00FA69BB" w:rsidRDefault="00FA69BB" w:rsidP="00FA69BB"/>
    <w:p w:rsidR="00FA69BB" w:rsidRDefault="00FA69BB" w:rsidP="00FA69BB">
      <w:r>
        <w:t xml:space="preserve">On your </w:t>
      </w:r>
      <w:proofErr w:type="spellStart"/>
      <w:r>
        <w:t>ScanTron</w:t>
      </w:r>
      <w:proofErr w:type="spellEnd"/>
      <w:r>
        <w:t xml:space="preserve"> Sheet each tree should be marked according to the</w:t>
      </w:r>
      <w:r>
        <w:t xml:space="preserve"> </w:t>
      </w:r>
      <w:r>
        <w:t>following:</w:t>
      </w:r>
    </w:p>
    <w:p w:rsidR="00FA69BB" w:rsidRDefault="00FA69BB" w:rsidP="00FA69BB">
      <w:r>
        <w:t>A. Harvest - utilize the tree</w:t>
      </w:r>
    </w:p>
    <w:p w:rsidR="00FA69BB" w:rsidRDefault="00FA69BB" w:rsidP="00FA69BB">
      <w:r>
        <w:t>B. Leave - the tree should remain in stand for a good reason</w:t>
      </w:r>
    </w:p>
    <w:p w:rsidR="00A05106" w:rsidRDefault="00FA69BB" w:rsidP="00FA69BB">
      <w:r>
        <w:t>C. Deaden - Undesirable tree, not merchantable or beneficial to wildlife,</w:t>
      </w:r>
      <w:r>
        <w:t xml:space="preserve"> </w:t>
      </w:r>
      <w:r>
        <w:t>should</w:t>
      </w:r>
      <w:r>
        <w:t xml:space="preserve"> </w:t>
      </w:r>
      <w:r>
        <w:t>be deadened or cut down and left in the woods.</w:t>
      </w:r>
    </w:p>
    <w:tbl>
      <w:tblPr>
        <w:tblStyle w:val="TableGrid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563"/>
        <w:gridCol w:w="2106"/>
        <w:gridCol w:w="718"/>
        <w:gridCol w:w="1128"/>
      </w:tblGrid>
      <w:tr w:rsidR="00FA69BB" w:rsidTr="006400C1">
        <w:tc>
          <w:tcPr>
            <w:tcW w:w="1563" w:type="dxa"/>
          </w:tcPr>
          <w:p w:rsidR="00FA69BB" w:rsidRDefault="00FA69BB" w:rsidP="006400C1">
            <w:r>
              <w:lastRenderedPageBreak/>
              <w:t xml:space="preserve">Tree Number </w:t>
            </w:r>
          </w:p>
        </w:tc>
        <w:tc>
          <w:tcPr>
            <w:tcW w:w="2106" w:type="dxa"/>
          </w:tcPr>
          <w:p w:rsidR="00FA69BB" w:rsidRDefault="0039705C" w:rsidP="006400C1">
            <w:r>
              <w:t>Species</w:t>
            </w:r>
          </w:p>
        </w:tc>
        <w:tc>
          <w:tcPr>
            <w:tcW w:w="718" w:type="dxa"/>
          </w:tcPr>
          <w:p w:rsidR="00FA69BB" w:rsidRDefault="0039705C" w:rsidP="006400C1">
            <w:r>
              <w:t>DBH</w:t>
            </w:r>
          </w:p>
        </w:tc>
        <w:tc>
          <w:tcPr>
            <w:tcW w:w="1128" w:type="dxa"/>
          </w:tcPr>
          <w:p w:rsidR="00FA69BB" w:rsidRDefault="0039705C" w:rsidP="006400C1">
            <w:r>
              <w:t>Category</w:t>
            </w:r>
          </w:p>
        </w:tc>
      </w:tr>
      <w:tr w:rsidR="0039705C" w:rsidTr="006400C1">
        <w:tc>
          <w:tcPr>
            <w:tcW w:w="1563" w:type="dxa"/>
          </w:tcPr>
          <w:p w:rsidR="0039705C" w:rsidRDefault="0039705C" w:rsidP="006400C1">
            <w:r>
              <w:t>1</w:t>
            </w:r>
          </w:p>
        </w:tc>
        <w:tc>
          <w:tcPr>
            <w:tcW w:w="2106" w:type="dxa"/>
          </w:tcPr>
          <w:p w:rsidR="0039705C" w:rsidRDefault="0039705C" w:rsidP="006400C1">
            <w:r>
              <w:t>American Sycamore</w:t>
            </w:r>
          </w:p>
        </w:tc>
        <w:tc>
          <w:tcPr>
            <w:tcW w:w="718" w:type="dxa"/>
          </w:tcPr>
          <w:p w:rsidR="0039705C" w:rsidRDefault="0039705C" w:rsidP="006400C1">
            <w:r>
              <w:t>9</w:t>
            </w:r>
          </w:p>
        </w:tc>
        <w:tc>
          <w:tcPr>
            <w:tcW w:w="1128" w:type="dxa"/>
          </w:tcPr>
          <w:p w:rsidR="0039705C" w:rsidRDefault="0039705C" w:rsidP="006400C1">
            <w:r>
              <w:t>TSI</w:t>
            </w:r>
          </w:p>
        </w:tc>
      </w:tr>
      <w:tr w:rsidR="0039705C" w:rsidTr="006400C1">
        <w:tc>
          <w:tcPr>
            <w:tcW w:w="1563" w:type="dxa"/>
          </w:tcPr>
          <w:p w:rsidR="0039705C" w:rsidRDefault="0039705C" w:rsidP="006400C1">
            <w:r>
              <w:t>2</w:t>
            </w:r>
          </w:p>
        </w:tc>
        <w:tc>
          <w:tcPr>
            <w:tcW w:w="2106" w:type="dxa"/>
          </w:tcPr>
          <w:p w:rsidR="0039705C" w:rsidRDefault="0039705C" w:rsidP="006400C1">
            <w:r>
              <w:t xml:space="preserve">American </w:t>
            </w:r>
            <w:r>
              <w:t>B</w:t>
            </w:r>
            <w:r>
              <w:t>eech</w:t>
            </w:r>
          </w:p>
        </w:tc>
        <w:tc>
          <w:tcPr>
            <w:tcW w:w="718" w:type="dxa"/>
          </w:tcPr>
          <w:p w:rsidR="0039705C" w:rsidRDefault="0039705C" w:rsidP="006400C1">
            <w:r>
              <w:t>18</w:t>
            </w:r>
          </w:p>
        </w:tc>
        <w:tc>
          <w:tcPr>
            <w:tcW w:w="1128" w:type="dxa"/>
          </w:tcPr>
          <w:p w:rsidR="0039705C" w:rsidRDefault="0039705C" w:rsidP="006400C1">
            <w:r w:rsidRPr="0039705C">
              <w:t>Harvest</w:t>
            </w:r>
          </w:p>
        </w:tc>
      </w:tr>
      <w:tr w:rsidR="0039705C" w:rsidTr="006400C1">
        <w:tc>
          <w:tcPr>
            <w:tcW w:w="1563" w:type="dxa"/>
          </w:tcPr>
          <w:p w:rsidR="0039705C" w:rsidRDefault="0039705C" w:rsidP="006400C1">
            <w:r>
              <w:t>3</w:t>
            </w:r>
          </w:p>
        </w:tc>
        <w:tc>
          <w:tcPr>
            <w:tcW w:w="2106" w:type="dxa"/>
          </w:tcPr>
          <w:p w:rsidR="0039705C" w:rsidRDefault="0039705C" w:rsidP="006400C1">
            <w:r>
              <w:t>B</w:t>
            </w:r>
            <w:r>
              <w:t xml:space="preserve">lack </w:t>
            </w:r>
            <w:r>
              <w:t>O</w:t>
            </w:r>
            <w:r>
              <w:t>ak</w:t>
            </w:r>
          </w:p>
        </w:tc>
        <w:tc>
          <w:tcPr>
            <w:tcW w:w="718" w:type="dxa"/>
          </w:tcPr>
          <w:p w:rsidR="0039705C" w:rsidRDefault="0039705C" w:rsidP="006400C1">
            <w:r>
              <w:t>16</w:t>
            </w:r>
          </w:p>
        </w:tc>
        <w:tc>
          <w:tcPr>
            <w:tcW w:w="1128" w:type="dxa"/>
          </w:tcPr>
          <w:p w:rsidR="0039705C" w:rsidRDefault="0039705C" w:rsidP="006400C1">
            <w:r>
              <w:t>Leave</w:t>
            </w:r>
          </w:p>
        </w:tc>
      </w:tr>
      <w:tr w:rsidR="0039705C" w:rsidTr="006400C1">
        <w:tc>
          <w:tcPr>
            <w:tcW w:w="1563" w:type="dxa"/>
          </w:tcPr>
          <w:p w:rsidR="0039705C" w:rsidRDefault="0039705C" w:rsidP="006400C1">
            <w:r>
              <w:t>4</w:t>
            </w:r>
          </w:p>
        </w:tc>
        <w:tc>
          <w:tcPr>
            <w:tcW w:w="2106" w:type="dxa"/>
          </w:tcPr>
          <w:p w:rsidR="0039705C" w:rsidRDefault="0039705C" w:rsidP="006400C1">
            <w:r>
              <w:t>Y</w:t>
            </w:r>
            <w:r>
              <w:t>ellow-</w:t>
            </w:r>
            <w:r>
              <w:t>P</w:t>
            </w:r>
            <w:r>
              <w:t>oplar</w:t>
            </w:r>
          </w:p>
        </w:tc>
        <w:tc>
          <w:tcPr>
            <w:tcW w:w="718" w:type="dxa"/>
          </w:tcPr>
          <w:p w:rsidR="0039705C" w:rsidRDefault="0039705C" w:rsidP="006400C1">
            <w:r>
              <w:t>30</w:t>
            </w:r>
          </w:p>
        </w:tc>
        <w:tc>
          <w:tcPr>
            <w:tcW w:w="1128" w:type="dxa"/>
          </w:tcPr>
          <w:p w:rsidR="0039705C" w:rsidRDefault="006400C1" w:rsidP="006400C1">
            <w:r w:rsidRPr="0039705C">
              <w:t>Harvest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5</w:t>
            </w:r>
          </w:p>
        </w:tc>
        <w:tc>
          <w:tcPr>
            <w:tcW w:w="2106" w:type="dxa"/>
          </w:tcPr>
          <w:p w:rsidR="006400C1" w:rsidRDefault="006400C1" w:rsidP="006400C1">
            <w:r>
              <w:t>S</w:t>
            </w:r>
            <w:r>
              <w:t xml:space="preserve">hagbark </w:t>
            </w:r>
            <w:r>
              <w:t>H</w:t>
            </w:r>
            <w:r>
              <w:t>ickory</w:t>
            </w:r>
          </w:p>
        </w:tc>
        <w:tc>
          <w:tcPr>
            <w:tcW w:w="718" w:type="dxa"/>
          </w:tcPr>
          <w:p w:rsidR="006400C1" w:rsidRDefault="006400C1" w:rsidP="006400C1">
            <w:r>
              <w:t>20</w:t>
            </w:r>
          </w:p>
        </w:tc>
        <w:tc>
          <w:tcPr>
            <w:tcW w:w="1128" w:type="dxa"/>
          </w:tcPr>
          <w:p w:rsidR="006400C1" w:rsidRDefault="006400C1" w:rsidP="006400C1">
            <w:r w:rsidRPr="00387E91">
              <w:t>Leave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6</w:t>
            </w:r>
          </w:p>
        </w:tc>
        <w:tc>
          <w:tcPr>
            <w:tcW w:w="2106" w:type="dxa"/>
          </w:tcPr>
          <w:p w:rsidR="006400C1" w:rsidRDefault="006400C1" w:rsidP="006400C1">
            <w:r>
              <w:t>Black Oak</w:t>
            </w:r>
          </w:p>
        </w:tc>
        <w:tc>
          <w:tcPr>
            <w:tcW w:w="718" w:type="dxa"/>
          </w:tcPr>
          <w:p w:rsidR="006400C1" w:rsidRDefault="006400C1" w:rsidP="006400C1">
            <w:r>
              <w:t>17</w:t>
            </w:r>
          </w:p>
        </w:tc>
        <w:tc>
          <w:tcPr>
            <w:tcW w:w="1128" w:type="dxa"/>
          </w:tcPr>
          <w:p w:rsidR="006400C1" w:rsidRDefault="006400C1" w:rsidP="006400C1">
            <w:r w:rsidRPr="00387E91">
              <w:t>Leave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7</w:t>
            </w:r>
          </w:p>
        </w:tc>
        <w:tc>
          <w:tcPr>
            <w:tcW w:w="2106" w:type="dxa"/>
          </w:tcPr>
          <w:p w:rsidR="006400C1" w:rsidRDefault="006400C1" w:rsidP="006400C1">
            <w:r>
              <w:t>Shagbark Hickory</w:t>
            </w:r>
          </w:p>
        </w:tc>
        <w:tc>
          <w:tcPr>
            <w:tcW w:w="718" w:type="dxa"/>
          </w:tcPr>
          <w:p w:rsidR="006400C1" w:rsidRDefault="006400C1" w:rsidP="006400C1">
            <w:r>
              <w:t>11</w:t>
            </w:r>
          </w:p>
        </w:tc>
        <w:tc>
          <w:tcPr>
            <w:tcW w:w="1128" w:type="dxa"/>
          </w:tcPr>
          <w:p w:rsidR="006400C1" w:rsidRDefault="006400C1" w:rsidP="006400C1">
            <w:r w:rsidRPr="00387E91">
              <w:t>Leave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8</w:t>
            </w:r>
          </w:p>
        </w:tc>
        <w:tc>
          <w:tcPr>
            <w:tcW w:w="2106" w:type="dxa"/>
          </w:tcPr>
          <w:p w:rsidR="006400C1" w:rsidRDefault="006400C1" w:rsidP="006400C1">
            <w:r>
              <w:t>Black Oak</w:t>
            </w:r>
          </w:p>
        </w:tc>
        <w:tc>
          <w:tcPr>
            <w:tcW w:w="718" w:type="dxa"/>
          </w:tcPr>
          <w:p w:rsidR="006400C1" w:rsidRDefault="006400C1" w:rsidP="006400C1">
            <w:r>
              <w:t>16</w:t>
            </w:r>
          </w:p>
        </w:tc>
        <w:tc>
          <w:tcPr>
            <w:tcW w:w="1128" w:type="dxa"/>
          </w:tcPr>
          <w:p w:rsidR="006400C1" w:rsidRDefault="006400C1" w:rsidP="006400C1">
            <w:r w:rsidRPr="00387E91">
              <w:t>Leave</w:t>
            </w:r>
          </w:p>
        </w:tc>
      </w:tr>
      <w:tr w:rsidR="0039705C" w:rsidTr="006400C1">
        <w:tc>
          <w:tcPr>
            <w:tcW w:w="1563" w:type="dxa"/>
          </w:tcPr>
          <w:p w:rsidR="0039705C" w:rsidRDefault="0039705C" w:rsidP="006400C1">
            <w:r>
              <w:t>9</w:t>
            </w:r>
          </w:p>
        </w:tc>
        <w:tc>
          <w:tcPr>
            <w:tcW w:w="2106" w:type="dxa"/>
          </w:tcPr>
          <w:p w:rsidR="0039705C" w:rsidRDefault="0039705C" w:rsidP="006400C1">
            <w:r>
              <w:t>American Beech</w:t>
            </w:r>
          </w:p>
        </w:tc>
        <w:tc>
          <w:tcPr>
            <w:tcW w:w="718" w:type="dxa"/>
          </w:tcPr>
          <w:p w:rsidR="0039705C" w:rsidRDefault="006400C1" w:rsidP="006400C1">
            <w:r>
              <w:t>8</w:t>
            </w:r>
          </w:p>
        </w:tc>
        <w:tc>
          <w:tcPr>
            <w:tcW w:w="1128" w:type="dxa"/>
          </w:tcPr>
          <w:p w:rsidR="0039705C" w:rsidRDefault="006400C1" w:rsidP="006400C1">
            <w:r>
              <w:t>TSI</w:t>
            </w:r>
          </w:p>
        </w:tc>
      </w:tr>
      <w:tr w:rsidR="0039705C" w:rsidTr="006400C1">
        <w:tc>
          <w:tcPr>
            <w:tcW w:w="1563" w:type="dxa"/>
          </w:tcPr>
          <w:p w:rsidR="0039705C" w:rsidRDefault="0039705C" w:rsidP="006400C1">
            <w:r>
              <w:t>10</w:t>
            </w:r>
          </w:p>
        </w:tc>
        <w:tc>
          <w:tcPr>
            <w:tcW w:w="2106" w:type="dxa"/>
          </w:tcPr>
          <w:p w:rsidR="0039705C" w:rsidRDefault="0039705C" w:rsidP="006400C1">
            <w:r>
              <w:t>Shagbark Hickory</w:t>
            </w:r>
          </w:p>
        </w:tc>
        <w:tc>
          <w:tcPr>
            <w:tcW w:w="718" w:type="dxa"/>
          </w:tcPr>
          <w:p w:rsidR="0039705C" w:rsidRDefault="006400C1" w:rsidP="006400C1">
            <w:r>
              <w:t>12</w:t>
            </w:r>
          </w:p>
        </w:tc>
        <w:tc>
          <w:tcPr>
            <w:tcW w:w="1128" w:type="dxa"/>
          </w:tcPr>
          <w:p w:rsidR="0039705C" w:rsidRDefault="006400C1" w:rsidP="006400C1">
            <w:r>
              <w:t>Leave</w:t>
            </w:r>
          </w:p>
        </w:tc>
      </w:tr>
      <w:tr w:rsidR="0039705C" w:rsidTr="006400C1">
        <w:tc>
          <w:tcPr>
            <w:tcW w:w="1563" w:type="dxa"/>
          </w:tcPr>
          <w:p w:rsidR="0039705C" w:rsidRDefault="0039705C" w:rsidP="006400C1">
            <w:r>
              <w:t>11</w:t>
            </w:r>
          </w:p>
        </w:tc>
        <w:tc>
          <w:tcPr>
            <w:tcW w:w="2106" w:type="dxa"/>
          </w:tcPr>
          <w:p w:rsidR="0039705C" w:rsidRDefault="0039705C" w:rsidP="006400C1">
            <w:r>
              <w:t>American Beech</w:t>
            </w:r>
          </w:p>
        </w:tc>
        <w:tc>
          <w:tcPr>
            <w:tcW w:w="718" w:type="dxa"/>
          </w:tcPr>
          <w:p w:rsidR="0039705C" w:rsidRDefault="006400C1" w:rsidP="006400C1">
            <w:r>
              <w:t>8</w:t>
            </w:r>
          </w:p>
        </w:tc>
        <w:tc>
          <w:tcPr>
            <w:tcW w:w="1128" w:type="dxa"/>
          </w:tcPr>
          <w:p w:rsidR="0039705C" w:rsidRDefault="006400C1" w:rsidP="006400C1">
            <w:r>
              <w:t>TSI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12</w:t>
            </w:r>
          </w:p>
        </w:tc>
        <w:tc>
          <w:tcPr>
            <w:tcW w:w="2106" w:type="dxa"/>
          </w:tcPr>
          <w:p w:rsidR="006400C1" w:rsidRDefault="006400C1" w:rsidP="006400C1">
            <w:r>
              <w:t>Shagbark Hickory</w:t>
            </w:r>
          </w:p>
        </w:tc>
        <w:tc>
          <w:tcPr>
            <w:tcW w:w="718" w:type="dxa"/>
          </w:tcPr>
          <w:p w:rsidR="006400C1" w:rsidRDefault="006400C1" w:rsidP="006400C1">
            <w:r>
              <w:t>13</w:t>
            </w:r>
          </w:p>
        </w:tc>
        <w:tc>
          <w:tcPr>
            <w:tcW w:w="1128" w:type="dxa"/>
          </w:tcPr>
          <w:p w:rsidR="006400C1" w:rsidRDefault="006400C1" w:rsidP="006400C1">
            <w:r w:rsidRPr="00176B7D">
              <w:t>Leave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13</w:t>
            </w:r>
          </w:p>
        </w:tc>
        <w:tc>
          <w:tcPr>
            <w:tcW w:w="2106" w:type="dxa"/>
          </w:tcPr>
          <w:p w:rsidR="006400C1" w:rsidRDefault="006400C1" w:rsidP="006400C1">
            <w:proofErr w:type="spellStart"/>
            <w:r>
              <w:t>Chinkapin</w:t>
            </w:r>
            <w:proofErr w:type="spellEnd"/>
            <w:r>
              <w:t xml:space="preserve"> Oak</w:t>
            </w:r>
          </w:p>
        </w:tc>
        <w:tc>
          <w:tcPr>
            <w:tcW w:w="718" w:type="dxa"/>
          </w:tcPr>
          <w:p w:rsidR="006400C1" w:rsidRDefault="006400C1" w:rsidP="006400C1">
            <w:r>
              <w:t>15</w:t>
            </w:r>
          </w:p>
        </w:tc>
        <w:tc>
          <w:tcPr>
            <w:tcW w:w="1128" w:type="dxa"/>
          </w:tcPr>
          <w:p w:rsidR="006400C1" w:rsidRDefault="006400C1" w:rsidP="006400C1">
            <w:r w:rsidRPr="00176B7D">
              <w:t>Leave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14</w:t>
            </w:r>
          </w:p>
        </w:tc>
        <w:tc>
          <w:tcPr>
            <w:tcW w:w="2106" w:type="dxa"/>
          </w:tcPr>
          <w:p w:rsidR="006400C1" w:rsidRDefault="006400C1" w:rsidP="006400C1">
            <w:r>
              <w:t>American Beech</w:t>
            </w:r>
          </w:p>
        </w:tc>
        <w:tc>
          <w:tcPr>
            <w:tcW w:w="718" w:type="dxa"/>
          </w:tcPr>
          <w:p w:rsidR="006400C1" w:rsidRDefault="006400C1" w:rsidP="006400C1">
            <w:r>
              <w:t>15</w:t>
            </w:r>
          </w:p>
        </w:tc>
        <w:tc>
          <w:tcPr>
            <w:tcW w:w="1128" w:type="dxa"/>
          </w:tcPr>
          <w:p w:rsidR="006400C1" w:rsidRDefault="006400C1" w:rsidP="006400C1">
            <w:r w:rsidRPr="004A1F3A">
              <w:t>Harvest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15</w:t>
            </w:r>
          </w:p>
        </w:tc>
        <w:tc>
          <w:tcPr>
            <w:tcW w:w="2106" w:type="dxa"/>
          </w:tcPr>
          <w:p w:rsidR="006400C1" w:rsidRDefault="006400C1" w:rsidP="006400C1">
            <w:r>
              <w:t>American Beech</w:t>
            </w:r>
          </w:p>
        </w:tc>
        <w:tc>
          <w:tcPr>
            <w:tcW w:w="718" w:type="dxa"/>
          </w:tcPr>
          <w:p w:rsidR="006400C1" w:rsidRDefault="006400C1" w:rsidP="006400C1">
            <w:r>
              <w:t>15</w:t>
            </w:r>
          </w:p>
        </w:tc>
        <w:tc>
          <w:tcPr>
            <w:tcW w:w="1128" w:type="dxa"/>
          </w:tcPr>
          <w:p w:rsidR="006400C1" w:rsidRDefault="006400C1" w:rsidP="006400C1">
            <w:r w:rsidRPr="004A1F3A">
              <w:t>Harvest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16</w:t>
            </w:r>
          </w:p>
        </w:tc>
        <w:tc>
          <w:tcPr>
            <w:tcW w:w="2106" w:type="dxa"/>
          </w:tcPr>
          <w:p w:rsidR="006400C1" w:rsidRDefault="006400C1" w:rsidP="006400C1">
            <w:r>
              <w:t>Black Oak</w:t>
            </w:r>
          </w:p>
        </w:tc>
        <w:tc>
          <w:tcPr>
            <w:tcW w:w="718" w:type="dxa"/>
          </w:tcPr>
          <w:p w:rsidR="006400C1" w:rsidRDefault="006400C1" w:rsidP="006400C1">
            <w:r>
              <w:t>23</w:t>
            </w:r>
          </w:p>
        </w:tc>
        <w:tc>
          <w:tcPr>
            <w:tcW w:w="1128" w:type="dxa"/>
          </w:tcPr>
          <w:p w:rsidR="006400C1" w:rsidRDefault="006400C1" w:rsidP="006400C1">
            <w:r>
              <w:t>Leave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17</w:t>
            </w:r>
          </w:p>
        </w:tc>
        <w:tc>
          <w:tcPr>
            <w:tcW w:w="2106" w:type="dxa"/>
          </w:tcPr>
          <w:p w:rsidR="006400C1" w:rsidRDefault="006400C1" w:rsidP="006400C1">
            <w:r>
              <w:t>American Beech</w:t>
            </w:r>
          </w:p>
        </w:tc>
        <w:tc>
          <w:tcPr>
            <w:tcW w:w="718" w:type="dxa"/>
          </w:tcPr>
          <w:p w:rsidR="006400C1" w:rsidRDefault="006400C1" w:rsidP="006400C1">
            <w:r>
              <w:t>11</w:t>
            </w:r>
          </w:p>
        </w:tc>
        <w:tc>
          <w:tcPr>
            <w:tcW w:w="1128" w:type="dxa"/>
          </w:tcPr>
          <w:p w:rsidR="006400C1" w:rsidRDefault="006400C1" w:rsidP="006400C1">
            <w:r>
              <w:t>TSI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18</w:t>
            </w:r>
          </w:p>
        </w:tc>
        <w:tc>
          <w:tcPr>
            <w:tcW w:w="2106" w:type="dxa"/>
          </w:tcPr>
          <w:p w:rsidR="006400C1" w:rsidRDefault="006400C1" w:rsidP="006400C1">
            <w:r>
              <w:t>Northern Red Oak</w:t>
            </w:r>
          </w:p>
        </w:tc>
        <w:tc>
          <w:tcPr>
            <w:tcW w:w="718" w:type="dxa"/>
          </w:tcPr>
          <w:p w:rsidR="006400C1" w:rsidRDefault="006400C1" w:rsidP="006400C1">
            <w:r>
              <w:t>29</w:t>
            </w:r>
          </w:p>
        </w:tc>
        <w:tc>
          <w:tcPr>
            <w:tcW w:w="1128" w:type="dxa"/>
          </w:tcPr>
          <w:p w:rsidR="006400C1" w:rsidRDefault="006400C1" w:rsidP="006400C1">
            <w:r w:rsidRPr="00202E02">
              <w:t>Leave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19</w:t>
            </w:r>
          </w:p>
        </w:tc>
        <w:tc>
          <w:tcPr>
            <w:tcW w:w="2106" w:type="dxa"/>
          </w:tcPr>
          <w:p w:rsidR="006400C1" w:rsidRDefault="006400C1" w:rsidP="006400C1">
            <w:r>
              <w:t>Black Walnut</w:t>
            </w:r>
          </w:p>
        </w:tc>
        <w:tc>
          <w:tcPr>
            <w:tcW w:w="718" w:type="dxa"/>
          </w:tcPr>
          <w:p w:rsidR="006400C1" w:rsidRDefault="006400C1" w:rsidP="006400C1">
            <w:r>
              <w:t>18</w:t>
            </w:r>
          </w:p>
        </w:tc>
        <w:tc>
          <w:tcPr>
            <w:tcW w:w="1128" w:type="dxa"/>
          </w:tcPr>
          <w:p w:rsidR="006400C1" w:rsidRDefault="006400C1" w:rsidP="006400C1">
            <w:r w:rsidRPr="00202E02">
              <w:t>Leave</w:t>
            </w:r>
          </w:p>
        </w:tc>
      </w:tr>
      <w:tr w:rsidR="006400C1" w:rsidTr="006400C1">
        <w:tc>
          <w:tcPr>
            <w:tcW w:w="1563" w:type="dxa"/>
          </w:tcPr>
          <w:p w:rsidR="006400C1" w:rsidRDefault="006400C1" w:rsidP="006400C1">
            <w:r>
              <w:t>20</w:t>
            </w:r>
          </w:p>
        </w:tc>
        <w:tc>
          <w:tcPr>
            <w:tcW w:w="2106" w:type="dxa"/>
          </w:tcPr>
          <w:p w:rsidR="006400C1" w:rsidRDefault="006400C1" w:rsidP="006400C1">
            <w:r>
              <w:t>Yellow-Poplar</w:t>
            </w:r>
          </w:p>
        </w:tc>
        <w:tc>
          <w:tcPr>
            <w:tcW w:w="718" w:type="dxa"/>
          </w:tcPr>
          <w:p w:rsidR="006400C1" w:rsidRDefault="006400C1" w:rsidP="006400C1">
            <w:r>
              <w:t>21</w:t>
            </w:r>
          </w:p>
        </w:tc>
        <w:tc>
          <w:tcPr>
            <w:tcW w:w="1128" w:type="dxa"/>
          </w:tcPr>
          <w:p w:rsidR="006400C1" w:rsidRDefault="006400C1" w:rsidP="006400C1">
            <w:r w:rsidRPr="0039705C">
              <w:t>Harvest</w:t>
            </w:r>
          </w:p>
        </w:tc>
      </w:tr>
    </w:tbl>
    <w:p w:rsidR="006400C1" w:rsidRDefault="006400C1" w:rsidP="006400C1">
      <w:pPr>
        <w:jc w:val="center"/>
        <w:rPr>
          <w:b/>
          <w:sz w:val="36"/>
          <w:szCs w:val="36"/>
        </w:rPr>
      </w:pPr>
      <w:r w:rsidRPr="00FA69BB">
        <w:rPr>
          <w:b/>
          <w:sz w:val="36"/>
          <w:szCs w:val="36"/>
        </w:rPr>
        <w:t>2016 National FFA Forestry CDE</w:t>
      </w:r>
    </w:p>
    <w:p w:rsidR="006400C1" w:rsidRPr="00FA69BB" w:rsidRDefault="006400C1" w:rsidP="006400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KEY</w:t>
      </w:r>
      <w:bookmarkStart w:id="0" w:name="_GoBack"/>
      <w:bookmarkEnd w:id="0"/>
    </w:p>
    <w:p w:rsidR="00FA69BB" w:rsidRDefault="00FA69BB" w:rsidP="00FA69BB"/>
    <w:sectPr w:rsidR="00FA69BB" w:rsidSect="00FA69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BB"/>
    <w:rsid w:val="0039705C"/>
    <w:rsid w:val="006400C1"/>
    <w:rsid w:val="00A05106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9F445-AD20-4B2D-BC76-2A7A792E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1</cp:revision>
  <dcterms:created xsi:type="dcterms:W3CDTF">2018-09-08T09:51:00Z</dcterms:created>
  <dcterms:modified xsi:type="dcterms:W3CDTF">2018-09-08T10:21:00Z</dcterms:modified>
</cp:coreProperties>
</file>